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17892" w14:textId="77777777" w:rsidR="008650CA" w:rsidRDefault="008650CA" w:rsidP="008650CA">
      <w:pPr>
        <w:pBdr>
          <w:bottom w:val="single" w:sz="4" w:space="1" w:color="auto"/>
        </w:pBdr>
        <w:tabs>
          <w:tab w:val="left" w:pos="3855"/>
        </w:tabs>
        <w:jc w:val="center"/>
        <w:rPr>
          <w:rFonts w:eastAsia="Batang"/>
          <w:b/>
          <w:lang w:eastAsia="ko-KR"/>
        </w:rPr>
      </w:pPr>
      <w:r>
        <w:rPr>
          <w:rFonts w:eastAsia="Batang"/>
          <w:noProof/>
          <w:lang w:val="en-US" w:eastAsia="en-US"/>
        </w:rPr>
        <w:drawing>
          <wp:inline distT="0" distB="0" distL="0" distR="0" wp14:anchorId="3ECE302E" wp14:editId="071B30A7">
            <wp:extent cx="923925" cy="1009650"/>
            <wp:effectExtent l="0" t="0" r="9525" b="0"/>
            <wp:docPr id="1" name="Picture 1" descr="Герб на София, в цветов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а София, в цветов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B29F7" w14:textId="77777777" w:rsidR="008650CA" w:rsidRDefault="008650CA" w:rsidP="008650CA">
      <w:pPr>
        <w:pBdr>
          <w:bottom w:val="single" w:sz="4" w:space="1" w:color="auto"/>
        </w:pBdr>
        <w:tabs>
          <w:tab w:val="left" w:pos="3855"/>
        </w:tabs>
        <w:jc w:val="center"/>
        <w:rPr>
          <w:rFonts w:ascii="SofiaSans" w:eastAsia="Batang" w:hAnsi="SofiaSans"/>
          <w:b/>
          <w:sz w:val="32"/>
          <w:szCs w:val="32"/>
          <w:lang w:eastAsia="ko-KR"/>
        </w:rPr>
      </w:pPr>
      <w:r>
        <w:rPr>
          <w:rFonts w:ascii="SofiaSans" w:eastAsia="Batang" w:hAnsi="SofiaSans"/>
          <w:b/>
          <w:lang w:eastAsia="ko-KR"/>
        </w:rPr>
        <w:t xml:space="preserve"> </w:t>
      </w:r>
      <w:r>
        <w:rPr>
          <w:rFonts w:ascii="SofiaSans" w:eastAsia="Batang" w:hAnsi="SofiaSans"/>
          <w:b/>
          <w:sz w:val="32"/>
          <w:szCs w:val="32"/>
          <w:lang w:eastAsia="ko-KR"/>
        </w:rPr>
        <w:t>СТОЛИЧНА ОБЩИНА</w:t>
      </w:r>
    </w:p>
    <w:p w14:paraId="54A5DA06" w14:textId="77777777" w:rsidR="008650CA" w:rsidRDefault="008650CA" w:rsidP="008650CA">
      <w:pPr>
        <w:pBdr>
          <w:bottom w:val="single" w:sz="4" w:space="1" w:color="auto"/>
        </w:pBdr>
        <w:tabs>
          <w:tab w:val="left" w:pos="3855"/>
        </w:tabs>
        <w:jc w:val="center"/>
        <w:rPr>
          <w:rFonts w:ascii="SofiaSans" w:hAnsi="SofiaSans"/>
          <w:szCs w:val="20"/>
        </w:rPr>
      </w:pPr>
      <w:r>
        <w:rPr>
          <w:rFonts w:ascii="SofiaSans" w:eastAsia="Batang" w:hAnsi="SofiaSans"/>
          <w:b/>
          <w:lang w:eastAsia="ko-KR"/>
        </w:rPr>
        <w:t>Район „КРЕМИКОВЦИ“</w:t>
      </w:r>
    </w:p>
    <w:p w14:paraId="79A9EFB1" w14:textId="77777777" w:rsidR="008650CA" w:rsidRPr="00F63C35" w:rsidRDefault="008650CA" w:rsidP="008650CA">
      <w:pPr>
        <w:ind w:hanging="851"/>
        <w:jc w:val="center"/>
        <w:rPr>
          <w:sz w:val="20"/>
          <w:lang w:val="ru-RU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262546" wp14:editId="0770C786">
                <wp:simplePos x="0" y="0"/>
                <wp:positionH relativeFrom="column">
                  <wp:posOffset>17145</wp:posOffset>
                </wp:positionH>
                <wp:positionV relativeFrom="paragraph">
                  <wp:posOffset>-508000</wp:posOffset>
                </wp:positionV>
                <wp:extent cx="38100" cy="170815"/>
                <wp:effectExtent l="0" t="0" r="18415" b="1524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35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BAEAEC" w14:textId="77777777" w:rsidR="008650CA" w:rsidRDefault="008650CA" w:rsidP="008650CA">
                            <w:r>
                              <w:rPr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262546" id="Rectangle 11" o:spid="_x0000_s1026" style="position:absolute;left:0;text-align:left;margin-left:1.35pt;margin-top:-40pt;width:3pt;height:13.4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" filled="f" stroked="f">
                <v:textbox style="mso-fit-shape-to-text:t" inset="0,0,0,0">
                  <w:txbxContent>
                    <w:p w14:paraId="43BAEAEC" w14:textId="77777777" w:rsidR="008650CA" w:rsidRDefault="008650CA" w:rsidP="008650CA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SofiaSans" w:hAnsi="SofiaSans"/>
          <w:sz w:val="20"/>
        </w:rPr>
        <w:t xml:space="preserve">                 София 1870, кв. Ботунец, ул. „Челопешко шосе“ № 267 вх. Б, тел. 02 9945491</w:t>
      </w:r>
      <w:r w:rsidRPr="00F63C35">
        <w:rPr>
          <w:rFonts w:ascii="SofiaSans" w:hAnsi="SofiaSans"/>
          <w:sz w:val="20"/>
          <w:lang w:val="ru-RU"/>
        </w:rPr>
        <w:t xml:space="preserve"> </w:t>
      </w:r>
      <w:r>
        <w:rPr>
          <w:rFonts w:ascii="SofiaSans" w:hAnsi="SofiaSans"/>
          <w:sz w:val="20"/>
        </w:rPr>
        <w:t xml:space="preserve">, </w:t>
      </w:r>
      <w:hyperlink r:id="rId6" w:history="1">
        <w:r>
          <w:rPr>
            <w:rStyle w:val="Hyperlink"/>
            <w:rFonts w:ascii="SofiaSans" w:hAnsi="SofiaSans"/>
            <w:color w:val="0070C0"/>
            <w:sz w:val="20"/>
            <w:u w:val="none"/>
            <w:lang w:val="en-US"/>
          </w:rPr>
          <w:t>sokre</w:t>
        </w:r>
        <w:r w:rsidRPr="00F63C35">
          <w:rPr>
            <w:rStyle w:val="Hyperlink"/>
            <w:rFonts w:ascii="SofiaSans" w:hAnsi="SofiaSans"/>
            <w:color w:val="0070C0"/>
            <w:sz w:val="20"/>
            <w:u w:val="none"/>
            <w:lang w:val="ru-RU"/>
          </w:rPr>
          <w:t>@</w:t>
        </w:r>
      </w:hyperlink>
      <w:r>
        <w:rPr>
          <w:rFonts w:ascii="SofiaSans" w:hAnsi="SofiaSans"/>
          <w:color w:val="0070C0"/>
          <w:sz w:val="20"/>
        </w:rPr>
        <w:t>kremikovci.org</w:t>
      </w:r>
    </w:p>
    <w:p w14:paraId="075D5F80" w14:textId="77777777" w:rsidR="008650CA" w:rsidRDefault="008650CA" w:rsidP="008650CA">
      <w:pPr>
        <w:ind w:right="-1"/>
        <w:jc w:val="both"/>
        <w:rPr>
          <w:rFonts w:ascii="SofiaSans" w:hAnsi="SofiaSans"/>
          <w:b/>
        </w:rPr>
      </w:pPr>
      <w:r>
        <w:rPr>
          <w:rFonts w:ascii="SofiaSans" w:hAnsi="SofiaSans"/>
          <w:b/>
          <w:sz w:val="28"/>
          <w:szCs w:val="28"/>
        </w:rPr>
        <w:t xml:space="preserve">                                                    </w:t>
      </w:r>
    </w:p>
    <w:p w14:paraId="24257144" w14:textId="77777777" w:rsidR="008650CA" w:rsidRDefault="008650CA" w:rsidP="008650CA">
      <w:pPr>
        <w:jc w:val="center"/>
        <w:rPr>
          <w:rFonts w:ascii="SofiaSans" w:hAnsi="SofiaSans"/>
          <w:b/>
          <w:sz w:val="28"/>
          <w:szCs w:val="28"/>
        </w:rPr>
      </w:pPr>
      <w:r>
        <w:rPr>
          <w:rFonts w:ascii="SofiaSans" w:hAnsi="SofiaSans"/>
          <w:b/>
          <w:sz w:val="28"/>
          <w:szCs w:val="28"/>
        </w:rPr>
        <w:t>И Н Ф О Р М А Ц И Я</w:t>
      </w:r>
    </w:p>
    <w:p w14:paraId="4B770748" w14:textId="77777777" w:rsidR="008650CA" w:rsidRPr="005E361F" w:rsidRDefault="008650CA" w:rsidP="008650CA">
      <w:pPr>
        <w:jc w:val="center"/>
        <w:rPr>
          <w:rFonts w:ascii="SofiaSans" w:hAnsi="SofiaSans"/>
          <w:b/>
          <w:sz w:val="16"/>
          <w:szCs w:val="16"/>
        </w:rPr>
      </w:pPr>
    </w:p>
    <w:p w14:paraId="305F3D3C" w14:textId="1EE909B0" w:rsidR="002A4A0A" w:rsidRPr="002A4A0A" w:rsidRDefault="008650CA" w:rsidP="002A4A0A">
      <w:pPr>
        <w:ind w:right="-1"/>
        <w:jc w:val="both"/>
        <w:rPr>
          <w:rFonts w:ascii="SofiaSans" w:hAnsi="SofiaSans"/>
          <w:b/>
        </w:rPr>
      </w:pPr>
      <w:r w:rsidRPr="002A4A0A">
        <w:rPr>
          <w:rFonts w:ascii="SofiaSans" w:hAnsi="SofiaSans"/>
          <w:b/>
        </w:rPr>
        <w:t xml:space="preserve">за системата за определяне на резултатите при провеждане на конкурс за длъжността </w:t>
      </w:r>
      <w:r w:rsidR="00FF1A76">
        <w:rPr>
          <w:rFonts w:ascii="SofiaSans" w:hAnsi="SofiaSans"/>
          <w:b/>
        </w:rPr>
        <w:t xml:space="preserve">Главен експерт </w:t>
      </w:r>
      <w:r w:rsidR="00F63C35">
        <w:rPr>
          <w:rFonts w:ascii="SofiaSans" w:hAnsi="SofiaSans"/>
          <w:b/>
        </w:rPr>
        <w:t>„Обществени поръчки“</w:t>
      </w:r>
      <w:r w:rsidR="00FF1A76">
        <w:rPr>
          <w:rFonts w:ascii="SofiaSans" w:hAnsi="SofiaSans"/>
          <w:b/>
        </w:rPr>
        <w:t xml:space="preserve"> </w:t>
      </w:r>
      <w:r w:rsidR="002A4A0A" w:rsidRPr="002A4A0A">
        <w:rPr>
          <w:rFonts w:ascii="SofiaSans" w:hAnsi="SofiaSans"/>
          <w:b/>
        </w:rPr>
        <w:t>в администрацията на  Столична община - район „Кремиковци”.</w:t>
      </w:r>
    </w:p>
    <w:p w14:paraId="50BCE5BC" w14:textId="77777777" w:rsidR="008650CA" w:rsidRDefault="008650CA" w:rsidP="008650CA">
      <w:pPr>
        <w:jc w:val="center"/>
        <w:rPr>
          <w:rFonts w:ascii="SofiaSans" w:hAnsi="SofiaSans"/>
          <w:b/>
        </w:rPr>
      </w:pPr>
    </w:p>
    <w:p w14:paraId="79C64D50" w14:textId="77777777" w:rsidR="008650CA" w:rsidRPr="0004502E" w:rsidRDefault="008650CA" w:rsidP="008650CA">
      <w:pPr>
        <w:jc w:val="center"/>
        <w:rPr>
          <w:rFonts w:ascii="SofiaSans" w:hAnsi="SofiaSans"/>
          <w:b/>
          <w:sz w:val="16"/>
          <w:szCs w:val="16"/>
        </w:rPr>
      </w:pPr>
    </w:p>
    <w:p w14:paraId="4790E51B" w14:textId="77777777" w:rsidR="008650CA" w:rsidRPr="002A4A0A" w:rsidRDefault="008650CA" w:rsidP="002A4A0A">
      <w:pPr>
        <w:ind w:right="-1369"/>
        <w:rPr>
          <w:rFonts w:ascii="SofiaSans" w:hAnsi="SofiaSans"/>
        </w:rPr>
      </w:pPr>
      <w:r w:rsidRPr="002A4A0A">
        <w:rPr>
          <w:rFonts w:ascii="SofiaSans" w:hAnsi="SofiaSans"/>
        </w:rPr>
        <w:t xml:space="preserve">   На основание чл. 34, ал. 7 от Наредбата за провеждане на конкурсите и подбора при мобилност на държавни служители и Протокол от първо заседание,  конкурсната </w:t>
      </w:r>
      <w:r w:rsidR="00FF1A76">
        <w:rPr>
          <w:rFonts w:ascii="SofiaSans" w:hAnsi="SofiaSans"/>
        </w:rPr>
        <w:t>К</w:t>
      </w:r>
      <w:r w:rsidRPr="002A4A0A">
        <w:rPr>
          <w:rFonts w:ascii="SofiaSans" w:hAnsi="SofiaSans"/>
        </w:rPr>
        <w:t xml:space="preserve">омисия назначена със Заповед № </w:t>
      </w:r>
      <w:r w:rsidR="00035D72">
        <w:rPr>
          <w:rFonts w:ascii="SofiaSans" w:hAnsi="SofiaSans"/>
        </w:rPr>
        <w:t>РКР26</w:t>
      </w:r>
      <w:r w:rsidRPr="002A4A0A">
        <w:rPr>
          <w:rFonts w:ascii="SofiaSans" w:hAnsi="SofiaSans"/>
        </w:rPr>
        <w:t>-РД91-</w:t>
      </w:r>
      <w:r w:rsidR="00084E25">
        <w:rPr>
          <w:rFonts w:ascii="SofiaSans" w:hAnsi="SofiaSans"/>
        </w:rPr>
        <w:t>27/28</w:t>
      </w:r>
      <w:r w:rsidR="00FF1A76">
        <w:rPr>
          <w:rFonts w:ascii="SofiaSans" w:hAnsi="SofiaSans"/>
        </w:rPr>
        <w:t>.08</w:t>
      </w:r>
      <w:r w:rsidR="002A4A0A" w:rsidRPr="002A4A0A">
        <w:rPr>
          <w:rFonts w:ascii="SofiaSans" w:hAnsi="SofiaSans"/>
        </w:rPr>
        <w:t xml:space="preserve">. 2026 г.  </w:t>
      </w:r>
      <w:r w:rsidRPr="002A4A0A">
        <w:rPr>
          <w:rFonts w:ascii="SofiaSans" w:hAnsi="SofiaSans"/>
        </w:rPr>
        <w:t xml:space="preserve">на </w:t>
      </w:r>
      <w:r w:rsidR="00FF1A76">
        <w:rPr>
          <w:rFonts w:ascii="SofiaSans" w:hAnsi="SofiaSans"/>
        </w:rPr>
        <w:t>К</w:t>
      </w:r>
      <w:r w:rsidRPr="002A4A0A">
        <w:rPr>
          <w:rFonts w:ascii="SofiaSans" w:hAnsi="SofiaSans"/>
        </w:rPr>
        <w:t>мета на район „Кремиковци”, информира допуснатите до конкурса кандидати за системата за определяне на резултатите, както следва:</w:t>
      </w:r>
    </w:p>
    <w:p w14:paraId="1CB21E25" w14:textId="77777777" w:rsidR="008650CA" w:rsidRPr="002A4A0A" w:rsidRDefault="008650CA" w:rsidP="002A4A0A">
      <w:pPr>
        <w:numPr>
          <w:ilvl w:val="0"/>
          <w:numId w:val="1"/>
        </w:numPr>
        <w:jc w:val="both"/>
        <w:rPr>
          <w:rFonts w:ascii="SofiaSans" w:hAnsi="SofiaSans"/>
        </w:rPr>
      </w:pPr>
      <w:r w:rsidRPr="002A4A0A">
        <w:rPr>
          <w:rFonts w:ascii="SofiaSans" w:hAnsi="SofiaSans"/>
        </w:rPr>
        <w:t xml:space="preserve">Тестът за установяване на професионални знания и умения ще се проведе на </w:t>
      </w:r>
      <w:r w:rsidR="00DE61C2">
        <w:rPr>
          <w:rFonts w:ascii="SofiaSans" w:hAnsi="SofiaSans"/>
        </w:rPr>
        <w:t>24</w:t>
      </w:r>
      <w:r w:rsidR="002A4A0A" w:rsidRPr="002A4A0A">
        <w:rPr>
          <w:rFonts w:ascii="SofiaSans" w:hAnsi="SofiaSans"/>
        </w:rPr>
        <w:t>.0</w:t>
      </w:r>
      <w:r w:rsidR="00FF1A76">
        <w:rPr>
          <w:rFonts w:ascii="SofiaSans" w:hAnsi="SofiaSans"/>
        </w:rPr>
        <w:t>9</w:t>
      </w:r>
      <w:r w:rsidR="002A4A0A" w:rsidRPr="002A4A0A">
        <w:rPr>
          <w:rFonts w:ascii="SofiaSans" w:hAnsi="SofiaSans"/>
        </w:rPr>
        <w:t xml:space="preserve">.2026 </w:t>
      </w:r>
      <w:r w:rsidRPr="002A4A0A">
        <w:rPr>
          <w:rFonts w:ascii="SofiaSans" w:hAnsi="SofiaSans"/>
        </w:rPr>
        <w:t>г. (</w:t>
      </w:r>
      <w:r w:rsidR="00DE61C2">
        <w:rPr>
          <w:rFonts w:ascii="SofiaSans" w:hAnsi="SofiaSans"/>
        </w:rPr>
        <w:t>четвъртък</w:t>
      </w:r>
      <w:r w:rsidRPr="002A4A0A">
        <w:rPr>
          <w:rFonts w:ascii="SofiaSans" w:hAnsi="SofiaSans"/>
        </w:rPr>
        <w:t>), от 10</w:t>
      </w:r>
      <w:r w:rsidR="002A4A0A" w:rsidRPr="002A4A0A">
        <w:rPr>
          <w:rFonts w:ascii="SofiaSans" w:hAnsi="SofiaSans"/>
        </w:rPr>
        <w:t>:</w:t>
      </w:r>
      <w:r w:rsidRPr="002A4A0A">
        <w:rPr>
          <w:rFonts w:ascii="SofiaSans" w:hAnsi="SofiaSans"/>
        </w:rPr>
        <w:t xml:space="preserve">30 часа в сградата на район „Кремиковци”, - гр. София, кв. Ботунец, ул. „Челопешко шосе“ № 267, вх. Б,  ет. 2, </w:t>
      </w:r>
      <w:r w:rsidR="002A4A0A" w:rsidRPr="002A4A0A">
        <w:rPr>
          <w:rFonts w:ascii="SofiaSans" w:hAnsi="SofiaSans"/>
        </w:rPr>
        <w:t>зала № 22</w:t>
      </w:r>
      <w:r w:rsidRPr="002A4A0A">
        <w:rPr>
          <w:rFonts w:ascii="SofiaSans" w:hAnsi="SofiaSans"/>
        </w:rPr>
        <w:t xml:space="preserve">. Допуснатите до конкурса кандидати следва да се явят на </w:t>
      </w:r>
      <w:r w:rsidR="00DE61C2">
        <w:rPr>
          <w:rFonts w:ascii="SofiaSans" w:hAnsi="SofiaSans"/>
        </w:rPr>
        <w:t>24</w:t>
      </w:r>
      <w:r w:rsidR="00FF1A76">
        <w:rPr>
          <w:rFonts w:ascii="SofiaSans" w:hAnsi="SofiaSans"/>
        </w:rPr>
        <w:t>.09</w:t>
      </w:r>
      <w:r w:rsidR="002A4A0A" w:rsidRPr="002A4A0A">
        <w:rPr>
          <w:rFonts w:ascii="SofiaSans" w:hAnsi="SofiaSans"/>
        </w:rPr>
        <w:t xml:space="preserve">.2026 г. </w:t>
      </w:r>
      <w:r w:rsidRPr="002A4A0A">
        <w:rPr>
          <w:rFonts w:ascii="SofiaSans" w:hAnsi="SofiaSans"/>
        </w:rPr>
        <w:t xml:space="preserve">в </w:t>
      </w:r>
      <w:r w:rsidRPr="00F63C35">
        <w:rPr>
          <w:rFonts w:ascii="SofiaSans" w:hAnsi="SofiaSans"/>
          <w:lang w:val="ru-RU"/>
        </w:rPr>
        <w:t>1</w:t>
      </w:r>
      <w:r w:rsidRPr="002A4A0A">
        <w:rPr>
          <w:rFonts w:ascii="SofiaSans" w:hAnsi="SofiaSans"/>
        </w:rPr>
        <w:t>0</w:t>
      </w:r>
      <w:r w:rsidR="002A4A0A" w:rsidRPr="002A4A0A">
        <w:rPr>
          <w:rFonts w:ascii="SofiaSans" w:hAnsi="SofiaSans"/>
        </w:rPr>
        <w:t>:</w:t>
      </w:r>
      <w:r w:rsidRPr="002A4A0A">
        <w:rPr>
          <w:rFonts w:ascii="SofiaSans" w:hAnsi="SofiaSans"/>
        </w:rPr>
        <w:t>15 часа, като се легитимират с  документ за самоличност.</w:t>
      </w:r>
    </w:p>
    <w:p w14:paraId="783B230A" w14:textId="77777777" w:rsidR="008650CA" w:rsidRDefault="008650CA" w:rsidP="008650CA">
      <w:pPr>
        <w:numPr>
          <w:ilvl w:val="0"/>
          <w:numId w:val="1"/>
        </w:numPr>
        <w:jc w:val="both"/>
        <w:rPr>
          <w:rFonts w:ascii="SofiaSans" w:hAnsi="SofiaSans"/>
        </w:rPr>
      </w:pPr>
      <w:r>
        <w:rPr>
          <w:rFonts w:ascii="SofiaSans" w:hAnsi="SofiaSans"/>
        </w:rPr>
        <w:t>Система за определяне на резултатите:</w:t>
      </w:r>
    </w:p>
    <w:p w14:paraId="0FBC4048" w14:textId="77777777" w:rsidR="008650CA" w:rsidRDefault="008650CA" w:rsidP="008650CA">
      <w:pPr>
        <w:numPr>
          <w:ilvl w:val="0"/>
          <w:numId w:val="2"/>
        </w:numPr>
        <w:ind w:left="142" w:firstLine="218"/>
        <w:jc w:val="both"/>
        <w:rPr>
          <w:rFonts w:ascii="SofiaSans" w:hAnsi="SofiaSans"/>
        </w:rPr>
      </w:pPr>
      <w:r>
        <w:rPr>
          <w:rFonts w:ascii="SofiaSans" w:hAnsi="SofiaSans"/>
        </w:rPr>
        <w:t>Тестът съдържа 20 (двадесет) въпроса, като времето за решаването им е 40 (четиридесет) минути;</w:t>
      </w:r>
    </w:p>
    <w:p w14:paraId="43FAB132" w14:textId="77777777" w:rsidR="008650CA" w:rsidRDefault="008650CA" w:rsidP="008650CA">
      <w:pPr>
        <w:numPr>
          <w:ilvl w:val="0"/>
          <w:numId w:val="2"/>
        </w:numPr>
        <w:jc w:val="both"/>
        <w:rPr>
          <w:rFonts w:ascii="SofiaSans" w:hAnsi="SofiaSans"/>
        </w:rPr>
      </w:pPr>
      <w:r>
        <w:rPr>
          <w:rFonts w:ascii="SofiaSans" w:hAnsi="SofiaSans"/>
        </w:rPr>
        <w:t>Типът на въпросите е затворен, с възможен само един верен  отговор;</w:t>
      </w:r>
    </w:p>
    <w:p w14:paraId="036C96FF" w14:textId="77777777" w:rsidR="008650CA" w:rsidRDefault="008650CA" w:rsidP="008650CA">
      <w:pPr>
        <w:numPr>
          <w:ilvl w:val="0"/>
          <w:numId w:val="2"/>
        </w:numPr>
        <w:jc w:val="both"/>
        <w:rPr>
          <w:rFonts w:ascii="SofiaSans" w:hAnsi="SofiaSans"/>
        </w:rPr>
      </w:pPr>
      <w:r>
        <w:rPr>
          <w:rFonts w:ascii="SofiaSans" w:hAnsi="SofiaSans"/>
        </w:rPr>
        <w:t>Всеки верен отговор носи една точка;</w:t>
      </w:r>
    </w:p>
    <w:p w14:paraId="77E96137" w14:textId="77777777" w:rsidR="008650CA" w:rsidRDefault="008650CA" w:rsidP="008650CA">
      <w:pPr>
        <w:numPr>
          <w:ilvl w:val="0"/>
          <w:numId w:val="2"/>
        </w:numPr>
        <w:jc w:val="both"/>
        <w:rPr>
          <w:rFonts w:ascii="SofiaSans" w:hAnsi="SofiaSans"/>
        </w:rPr>
      </w:pPr>
      <w:r>
        <w:rPr>
          <w:rFonts w:ascii="SofiaSans" w:hAnsi="SofiaSans"/>
        </w:rPr>
        <w:t>Максимален брой точки, който може да се получи от теста е 20;</w:t>
      </w:r>
    </w:p>
    <w:p w14:paraId="4F437E1B" w14:textId="77777777" w:rsidR="008650CA" w:rsidRDefault="008650CA" w:rsidP="008650CA">
      <w:pPr>
        <w:numPr>
          <w:ilvl w:val="0"/>
          <w:numId w:val="2"/>
        </w:numPr>
        <w:tabs>
          <w:tab w:val="num" w:pos="360"/>
        </w:tabs>
        <w:ind w:left="0" w:firstLine="360"/>
        <w:jc w:val="both"/>
        <w:rPr>
          <w:rFonts w:ascii="SofiaSans" w:hAnsi="SofiaSans"/>
        </w:rPr>
      </w:pPr>
      <w:r>
        <w:rPr>
          <w:rFonts w:ascii="SofiaSans" w:hAnsi="SofiaSans"/>
        </w:rPr>
        <w:t>Тестът се счита за издържан при минимален резултат 15 точки и кандидатът се допуска до интервю. Диапазонът от 15 до 18 точки се приравнява на оценка „4”, а диапазонът от 19 до 20 точки се приравнява на оценка „5”.</w:t>
      </w:r>
    </w:p>
    <w:p w14:paraId="6B49A6DA" w14:textId="77777777" w:rsidR="008650CA" w:rsidRDefault="008650CA" w:rsidP="008650CA">
      <w:pPr>
        <w:numPr>
          <w:ilvl w:val="0"/>
          <w:numId w:val="2"/>
        </w:numPr>
        <w:tabs>
          <w:tab w:val="num" w:pos="360"/>
        </w:tabs>
        <w:ind w:left="0" w:firstLine="360"/>
        <w:jc w:val="both"/>
        <w:rPr>
          <w:rFonts w:ascii="SofiaSans" w:hAnsi="SofiaSans"/>
        </w:rPr>
      </w:pPr>
      <w:r>
        <w:rPr>
          <w:rFonts w:ascii="SofiaSans" w:hAnsi="SofiaSans"/>
        </w:rPr>
        <w:t xml:space="preserve">Начален час за провеждане на интервю - </w:t>
      </w:r>
      <w:r w:rsidRPr="002A4A0A">
        <w:rPr>
          <w:rFonts w:ascii="SofiaSans" w:hAnsi="SofiaSans"/>
        </w:rPr>
        <w:t>1</w:t>
      </w:r>
      <w:r w:rsidR="00FF1A76">
        <w:rPr>
          <w:rFonts w:ascii="SofiaSans" w:hAnsi="SofiaSans"/>
        </w:rPr>
        <w:t>2</w:t>
      </w:r>
      <w:r w:rsidR="002A4A0A" w:rsidRPr="002A4A0A">
        <w:rPr>
          <w:rFonts w:ascii="SofiaSans" w:hAnsi="SofiaSans"/>
        </w:rPr>
        <w:t>:</w:t>
      </w:r>
      <w:r w:rsidR="00FF1A76">
        <w:rPr>
          <w:rFonts w:ascii="SofiaSans" w:hAnsi="SofiaSans"/>
        </w:rPr>
        <w:t>0</w:t>
      </w:r>
      <w:r w:rsidRPr="002A4A0A">
        <w:rPr>
          <w:rFonts w:ascii="SofiaSans" w:hAnsi="SofiaSans"/>
        </w:rPr>
        <w:t xml:space="preserve">0 </w:t>
      </w:r>
      <w:r>
        <w:rPr>
          <w:rFonts w:ascii="SofiaSans" w:hAnsi="SofiaSans"/>
        </w:rPr>
        <w:t>часа, продължителност - 30 (тридесет) минути.</w:t>
      </w:r>
    </w:p>
    <w:p w14:paraId="0392D942" w14:textId="77777777" w:rsidR="008650CA" w:rsidRDefault="008650CA" w:rsidP="008650CA">
      <w:pPr>
        <w:numPr>
          <w:ilvl w:val="0"/>
          <w:numId w:val="2"/>
        </w:numPr>
        <w:tabs>
          <w:tab w:val="num" w:pos="360"/>
        </w:tabs>
        <w:ind w:left="0" w:firstLine="360"/>
        <w:jc w:val="both"/>
        <w:rPr>
          <w:rFonts w:ascii="SofiaSans" w:hAnsi="SofiaSans"/>
        </w:rPr>
      </w:pPr>
      <w:r>
        <w:rPr>
          <w:rFonts w:ascii="SofiaSans" w:hAnsi="SofiaSans"/>
        </w:rPr>
        <w:t>Всеки член на комисията оценява представянето на всеки кандидат по определените компетентности въз основа на отговорите му по 5 – степенна скала и попълва формуляр съгласно Приложение № 5 към чл. 42, ал. 4 от Наредбата   за провеждане на конкурсите и подбора при мобилност на държавни служители. Индивидуалният резултат от интервюто е средно аритметично от оценките на членовете на комисията;</w:t>
      </w:r>
    </w:p>
    <w:p w14:paraId="33A5675C" w14:textId="77777777" w:rsidR="008650CA" w:rsidRDefault="008650CA" w:rsidP="008650CA">
      <w:pPr>
        <w:numPr>
          <w:ilvl w:val="0"/>
          <w:numId w:val="2"/>
        </w:numPr>
        <w:jc w:val="both"/>
        <w:rPr>
          <w:rFonts w:ascii="SofiaSans" w:hAnsi="SofiaSans"/>
        </w:rPr>
      </w:pPr>
      <w:r>
        <w:rPr>
          <w:rFonts w:ascii="SofiaSans" w:hAnsi="SofiaSans"/>
        </w:rPr>
        <w:t>Интервюто се счита за издържано при минимален резултат „4”.</w:t>
      </w:r>
    </w:p>
    <w:p w14:paraId="6B7AF89B" w14:textId="77777777" w:rsidR="008650CA" w:rsidRDefault="008650CA" w:rsidP="008650CA">
      <w:pPr>
        <w:jc w:val="both"/>
        <w:rPr>
          <w:rFonts w:ascii="SofiaSans" w:hAnsi="SofiaSans"/>
          <w:b/>
        </w:rPr>
      </w:pPr>
      <w:r>
        <w:rPr>
          <w:rFonts w:ascii="SofiaSans" w:hAnsi="SofiaSans"/>
          <w:b/>
        </w:rPr>
        <w:t xml:space="preserve">     Окончателният резултат на всеки кандидат е сбор от резултата на теста, умножен с коефициент 3 (три) и резултата от интервюто, умножен с коефициент 5 (пет).</w:t>
      </w:r>
    </w:p>
    <w:p w14:paraId="67A03763" w14:textId="77777777" w:rsidR="008650CA" w:rsidRDefault="008650CA" w:rsidP="00B53B33">
      <w:pPr>
        <w:rPr>
          <w:rFonts w:ascii="SofiaSans" w:hAnsi="SofiaSans"/>
          <w:i/>
          <w:sz w:val="20"/>
          <w:szCs w:val="20"/>
        </w:rPr>
      </w:pPr>
    </w:p>
    <w:p w14:paraId="0879AC28" w14:textId="77777777" w:rsidR="007F0F1B" w:rsidRPr="00E668FC" w:rsidRDefault="008650CA" w:rsidP="00E668FC">
      <w:pPr>
        <w:ind w:left="720" w:hanging="578"/>
        <w:jc w:val="center"/>
        <w:rPr>
          <w:i/>
          <w:color w:val="FF0000"/>
          <w:sz w:val="20"/>
          <w:szCs w:val="20"/>
        </w:rPr>
      </w:pPr>
      <w:r>
        <w:rPr>
          <w:rFonts w:ascii="SofiaSans" w:hAnsi="SofiaSans"/>
          <w:i/>
          <w:sz w:val="20"/>
          <w:szCs w:val="20"/>
        </w:rPr>
        <w:t xml:space="preserve">Дата на публикуване на интернет страницата на район „Кремиковци“ </w:t>
      </w:r>
      <w:r w:rsidRPr="0059076E">
        <w:rPr>
          <w:rFonts w:ascii="SofiaSans" w:hAnsi="SofiaSans"/>
          <w:i/>
          <w:sz w:val="20"/>
          <w:szCs w:val="20"/>
        </w:rPr>
        <w:t xml:space="preserve">- </w:t>
      </w:r>
      <w:r w:rsidR="00D8032D">
        <w:rPr>
          <w:rFonts w:ascii="SofiaSans" w:hAnsi="SofiaSans"/>
          <w:i/>
          <w:sz w:val="20"/>
          <w:szCs w:val="20"/>
        </w:rPr>
        <w:t>23</w:t>
      </w:r>
      <w:r w:rsidR="002A4A0A" w:rsidRPr="0059076E">
        <w:rPr>
          <w:rFonts w:ascii="SofiaSans" w:hAnsi="SofiaSans"/>
          <w:i/>
          <w:sz w:val="20"/>
          <w:szCs w:val="20"/>
        </w:rPr>
        <w:t>.0</w:t>
      </w:r>
      <w:r w:rsidR="00A36E8E">
        <w:rPr>
          <w:rFonts w:ascii="SofiaSans" w:hAnsi="SofiaSans"/>
          <w:i/>
          <w:sz w:val="20"/>
          <w:szCs w:val="20"/>
        </w:rPr>
        <w:t>9</w:t>
      </w:r>
      <w:r w:rsidR="002A4A0A" w:rsidRPr="0059076E">
        <w:rPr>
          <w:rFonts w:ascii="SofiaSans" w:hAnsi="SofiaSans"/>
          <w:i/>
          <w:sz w:val="20"/>
          <w:szCs w:val="20"/>
        </w:rPr>
        <w:t xml:space="preserve">.2026 </w:t>
      </w:r>
      <w:r w:rsidRPr="0059076E">
        <w:rPr>
          <w:rFonts w:ascii="SofiaSans" w:hAnsi="SofiaSans"/>
          <w:i/>
          <w:sz w:val="20"/>
          <w:szCs w:val="20"/>
        </w:rPr>
        <w:t>г.</w:t>
      </w:r>
    </w:p>
    <w:sectPr w:rsidR="007F0F1B" w:rsidRPr="00E668FC" w:rsidSect="008650C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SofiaSans">
    <w:altName w:val="Sofia Sans"/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C1454"/>
    <w:multiLevelType w:val="hybridMultilevel"/>
    <w:tmpl w:val="1802436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1039F7"/>
    <w:multiLevelType w:val="hybridMultilevel"/>
    <w:tmpl w:val="334C7580"/>
    <w:lvl w:ilvl="0" w:tplc="B8064EDE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02731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7546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CF4"/>
    <w:rsid w:val="00035D72"/>
    <w:rsid w:val="0004502E"/>
    <w:rsid w:val="00084E25"/>
    <w:rsid w:val="00266892"/>
    <w:rsid w:val="002A4A0A"/>
    <w:rsid w:val="00563095"/>
    <w:rsid w:val="0059076E"/>
    <w:rsid w:val="005E361F"/>
    <w:rsid w:val="00617493"/>
    <w:rsid w:val="00623CF4"/>
    <w:rsid w:val="007F0F1B"/>
    <w:rsid w:val="008213EC"/>
    <w:rsid w:val="008650CA"/>
    <w:rsid w:val="00903254"/>
    <w:rsid w:val="009C2080"/>
    <w:rsid w:val="009C3D04"/>
    <w:rsid w:val="00A36E8E"/>
    <w:rsid w:val="00B36D75"/>
    <w:rsid w:val="00B53B33"/>
    <w:rsid w:val="00D8032D"/>
    <w:rsid w:val="00D821FD"/>
    <w:rsid w:val="00DE61C2"/>
    <w:rsid w:val="00E668FC"/>
    <w:rsid w:val="00F63C35"/>
    <w:rsid w:val="00FF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124D7"/>
  <w15:chartTrackingRefBased/>
  <w15:docId w15:val="{6BABF44B-08B5-43F3-B67F-CFF077642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0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8650C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D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D72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46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kre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Pavlova</dc:creator>
  <cp:keywords/>
  <dc:description/>
  <cp:lastModifiedBy>Blaga Ivanova</cp:lastModifiedBy>
  <cp:revision>3</cp:revision>
  <cp:lastPrinted>2026-02-25T14:13:00Z</cp:lastPrinted>
  <dcterms:created xsi:type="dcterms:W3CDTF">2026-09-23T06:34:00Z</dcterms:created>
  <dcterms:modified xsi:type="dcterms:W3CDTF">2026-09-23T06:52:00Z</dcterms:modified>
</cp:coreProperties>
</file>